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left="480" w:leftChars="229" w:firstLine="2409" w:firstLineChars="803"/>
        <w:rPr>
          <w:rFonts w:hint="eastAsia" w:ascii="宋体" w:hAnsi="宋体"/>
          <w:color w:val="000000"/>
        </w:rPr>
      </w:pPr>
      <w:r>
        <w:rPr>
          <w:rFonts w:hint="eastAsia" w:ascii="宋体" w:hAnsi="宋体"/>
          <w:b/>
          <w:color w:val="000000"/>
          <w:sz w:val="30"/>
        </w:rPr>
        <w:t>开标一览表</w:t>
      </w:r>
      <w:r>
        <w:rPr>
          <w:rFonts w:hint="eastAsia" w:ascii="宋体" w:hAnsi="宋体"/>
          <w:b/>
          <w:color w:val="000000"/>
          <w:sz w:val="24"/>
        </w:rPr>
        <w:t xml:space="preserve"> (第</w:t>
      </w:r>
      <w:r>
        <w:rPr>
          <w:rFonts w:hint="eastAsia" w:ascii="宋体" w:hAnsi="宋体"/>
          <w:b/>
          <w:color w:val="000000"/>
          <w:sz w:val="24"/>
          <w:lang w:eastAsia="zh-CN"/>
        </w:rPr>
        <w:t>一</w:t>
      </w:r>
      <w:r>
        <w:rPr>
          <w:rFonts w:hint="eastAsia" w:ascii="宋体" w:hAnsi="宋体"/>
          <w:b/>
          <w:color w:val="000000"/>
          <w:sz w:val="24"/>
        </w:rPr>
        <w:t>标)</w:t>
      </w:r>
      <w:r>
        <w:rPr>
          <w:rFonts w:ascii="宋体" w:hAnsi="宋体"/>
          <w:b/>
          <w:color w:val="000000"/>
          <w:sz w:val="28"/>
        </w:rPr>
        <w:t xml:space="preserve"> </w:t>
      </w:r>
      <w:r>
        <w:rPr>
          <w:rFonts w:hint="eastAsia" w:ascii="宋体" w:hAnsi="宋体"/>
          <w:color w:val="000000"/>
        </w:rPr>
        <w:t xml:space="preserve">                                       </w:t>
      </w: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w:t>
      </w:r>
    </w:p>
    <w:p>
      <w:pPr>
        <w:spacing w:line="320" w:lineRule="exact"/>
        <w:rPr>
          <w:rFonts w:hint="eastAsia" w:ascii="宋体" w:hAnsi="宋体"/>
          <w:color w:val="000000"/>
          <w:sz w:val="24"/>
          <w:u w:val="single"/>
        </w:rPr>
      </w:pPr>
      <w:r>
        <w:rPr>
          <w:rFonts w:hint="eastAsia" w:ascii="宋体" w:hAnsi="宋体"/>
          <w:color w:val="000000"/>
          <w:sz w:val="24"/>
        </w:rPr>
        <w:t>项目编号：</w:t>
      </w:r>
      <w:r>
        <w:rPr>
          <w:rFonts w:hint="eastAsia" w:ascii="宋体" w:hAnsi="宋体"/>
          <w:color w:val="000000"/>
          <w:sz w:val="24"/>
          <w:u w:val="single"/>
        </w:rPr>
        <w:t xml:space="preserve">  TZC-2016-GK001号</w:t>
      </w:r>
      <w:r>
        <w:rPr>
          <w:rFonts w:hint="eastAsia" w:ascii="宋体" w:hAnsi="宋体"/>
          <w:color w:val="000000"/>
          <w:sz w:val="24"/>
          <w:u w:val="none"/>
        </w:rPr>
        <w:t xml:space="preserve"> </w:t>
      </w:r>
      <w:r>
        <w:rPr>
          <w:rFonts w:hint="eastAsia" w:ascii="宋体" w:hAnsi="宋体"/>
          <w:color w:val="000000"/>
          <w:sz w:val="24"/>
          <w:u w:val="none"/>
          <w:lang w:val="en-US" w:eastAsia="zh-CN"/>
        </w:rPr>
        <w:t xml:space="preserve">                     </w:t>
      </w:r>
      <w:r>
        <w:rPr>
          <w:rFonts w:hint="eastAsia" w:ascii="宋体" w:hAnsi="宋体"/>
          <w:sz w:val="24"/>
        </w:rPr>
        <w:t>[货币单位：人民币元]</w:t>
      </w:r>
    </w:p>
    <w:tbl>
      <w:tblPr>
        <w:tblStyle w:val="4"/>
        <w:tblW w:w="868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66"/>
        <w:gridCol w:w="1192"/>
        <w:gridCol w:w="1133"/>
        <w:gridCol w:w="682"/>
        <w:gridCol w:w="1221"/>
        <w:gridCol w:w="127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9" w:hRule="atLeast"/>
        </w:trPr>
        <w:tc>
          <w:tcPr>
            <w:tcW w:w="525" w:type="dxa"/>
            <w:vAlign w:val="center"/>
          </w:tcPr>
          <w:p>
            <w:pPr>
              <w:spacing w:line="360" w:lineRule="auto"/>
              <w:jc w:val="center"/>
              <w:rPr>
                <w:rFonts w:hint="eastAsia" w:ascii="宋体" w:hAnsi="宋体"/>
                <w:b/>
                <w:sz w:val="24"/>
              </w:rPr>
            </w:pPr>
            <w:r>
              <w:rPr>
                <w:rFonts w:hint="eastAsia" w:ascii="宋体" w:hAnsi="宋体"/>
                <w:b/>
                <w:sz w:val="24"/>
              </w:rPr>
              <w:t>序号</w:t>
            </w:r>
          </w:p>
        </w:tc>
        <w:tc>
          <w:tcPr>
            <w:tcW w:w="1266" w:type="dxa"/>
            <w:vAlign w:val="center"/>
          </w:tcPr>
          <w:p>
            <w:pPr>
              <w:tabs>
                <w:tab w:val="left" w:pos="8280"/>
              </w:tabs>
              <w:autoSpaceDE w:val="0"/>
              <w:autoSpaceDN w:val="0"/>
              <w:adjustRightInd w:val="0"/>
              <w:spacing w:line="360" w:lineRule="auto"/>
              <w:ind w:right="25" w:firstLine="120" w:firstLineChars="5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spacing w:line="360" w:lineRule="auto"/>
              <w:ind w:right="25" w:firstLine="120" w:firstLineChars="50"/>
              <w:jc w:val="center"/>
              <w:rPr>
                <w:rFonts w:hint="eastAsia" w:ascii="宋体" w:hAnsi="宋体"/>
                <w:b/>
                <w:sz w:val="24"/>
              </w:rPr>
            </w:pPr>
            <w:r>
              <w:rPr>
                <w:rFonts w:hint="eastAsia" w:ascii="宋体" w:hAnsi="宋体"/>
                <w:b/>
                <w:sz w:val="24"/>
              </w:rPr>
              <w:t>名称</w:t>
            </w:r>
          </w:p>
        </w:tc>
        <w:tc>
          <w:tcPr>
            <w:tcW w:w="1192"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规格</w:t>
            </w:r>
          </w:p>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型号</w:t>
            </w:r>
          </w:p>
        </w:tc>
        <w:tc>
          <w:tcPr>
            <w:tcW w:w="1133" w:type="dxa"/>
            <w:vAlign w:val="center"/>
          </w:tcPr>
          <w:p>
            <w:pPr>
              <w:spacing w:line="360" w:lineRule="auto"/>
              <w:ind w:left="212"/>
              <w:jc w:val="center"/>
              <w:rPr>
                <w:rFonts w:hint="eastAsia" w:ascii="宋体" w:hAnsi="宋体"/>
                <w:b/>
                <w:sz w:val="24"/>
              </w:rPr>
            </w:pPr>
            <w:r>
              <w:rPr>
                <w:rFonts w:hint="eastAsia" w:ascii="宋体" w:hAnsi="宋体"/>
                <w:b/>
                <w:sz w:val="24"/>
              </w:rPr>
              <w:t>产</w:t>
            </w:r>
          </w:p>
          <w:p>
            <w:pPr>
              <w:spacing w:line="360" w:lineRule="auto"/>
              <w:ind w:left="212"/>
              <w:jc w:val="center"/>
              <w:rPr>
                <w:rFonts w:hint="eastAsia" w:ascii="宋体" w:hAnsi="宋体"/>
                <w:b/>
                <w:sz w:val="24"/>
              </w:rPr>
            </w:pPr>
            <w:r>
              <w:rPr>
                <w:rFonts w:hint="eastAsia" w:ascii="宋体" w:hAnsi="宋体"/>
                <w:b/>
                <w:sz w:val="24"/>
              </w:rPr>
              <w:t>地</w:t>
            </w:r>
          </w:p>
        </w:tc>
        <w:tc>
          <w:tcPr>
            <w:tcW w:w="682" w:type="dxa"/>
            <w:vAlign w:val="center"/>
          </w:tcPr>
          <w:p>
            <w:pPr>
              <w:spacing w:line="360" w:lineRule="auto"/>
              <w:jc w:val="center"/>
              <w:rPr>
                <w:rFonts w:hint="eastAsia" w:ascii="宋体" w:hAnsi="宋体"/>
                <w:b/>
                <w:sz w:val="24"/>
              </w:rPr>
            </w:pPr>
            <w:r>
              <w:rPr>
                <w:rFonts w:hint="eastAsia" w:ascii="宋体" w:hAnsi="宋体"/>
                <w:b/>
                <w:sz w:val="24"/>
              </w:rPr>
              <w:t>数量</w:t>
            </w:r>
          </w:p>
        </w:tc>
        <w:tc>
          <w:tcPr>
            <w:tcW w:w="1221" w:type="dxa"/>
            <w:vAlign w:val="center"/>
          </w:tcPr>
          <w:p>
            <w:pPr>
              <w:spacing w:line="360" w:lineRule="auto"/>
              <w:ind w:left="132"/>
              <w:jc w:val="center"/>
              <w:rPr>
                <w:rFonts w:hint="eastAsia" w:ascii="宋体" w:hAnsi="宋体"/>
                <w:b/>
                <w:sz w:val="24"/>
              </w:rPr>
            </w:pPr>
            <w:r>
              <w:rPr>
                <w:rFonts w:hint="eastAsia" w:ascii="宋体" w:hAnsi="宋体"/>
                <w:b/>
                <w:sz w:val="24"/>
              </w:rPr>
              <w:t>单价</w:t>
            </w:r>
          </w:p>
          <w:p>
            <w:pPr>
              <w:spacing w:line="360" w:lineRule="auto"/>
              <w:jc w:val="center"/>
              <w:rPr>
                <w:rFonts w:hint="eastAsia" w:ascii="宋体" w:hAnsi="宋体"/>
                <w:b/>
                <w:sz w:val="24"/>
              </w:rPr>
            </w:pPr>
            <w:r>
              <w:rPr>
                <w:rFonts w:hint="eastAsia" w:ascii="宋体" w:hAnsi="宋体"/>
                <w:b/>
                <w:sz w:val="24"/>
              </w:rPr>
              <w:t>（元）</w:t>
            </w:r>
          </w:p>
        </w:tc>
        <w:tc>
          <w:tcPr>
            <w:tcW w:w="1275"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交货期</w:t>
            </w:r>
          </w:p>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18"/>
              </w:rPr>
              <w:t>合同签订后几天内</w:t>
            </w:r>
          </w:p>
        </w:tc>
        <w:tc>
          <w:tcPr>
            <w:tcW w:w="1395"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6" w:hRule="atLeast"/>
        </w:trPr>
        <w:tc>
          <w:tcPr>
            <w:tcW w:w="525"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rPr>
              <w:t>1</w:t>
            </w:r>
          </w:p>
        </w:tc>
        <w:tc>
          <w:tcPr>
            <w:tcW w:w="1266"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生物环工类设备包</w:t>
            </w:r>
          </w:p>
        </w:tc>
        <w:tc>
          <w:tcPr>
            <w:tcW w:w="1192" w:type="dxa"/>
            <w:textDirection w:val="lrTb"/>
            <w:vAlign w:val="center"/>
          </w:tcPr>
          <w:p>
            <w:pPr>
              <w:pStyle w:val="2"/>
              <w:snapToGrid w:val="0"/>
              <w:spacing w:before="120" w:after="120" w:line="300" w:lineRule="exact"/>
              <w:jc w:val="center"/>
              <w:outlineLvl w:val="0"/>
              <w:rPr>
                <w:rFonts w:hint="eastAsia" w:hAnsi="宋体"/>
                <w:color w:val="000000"/>
                <w:szCs w:val="21"/>
                <w:lang w:eastAsia="zh-CN"/>
              </w:rPr>
            </w:pPr>
            <w:r>
              <w:rPr>
                <w:rFonts w:hint="eastAsia" w:hAnsi="宋体"/>
                <w:color w:val="000000"/>
                <w:szCs w:val="21"/>
                <w:lang w:eastAsia="zh-CN"/>
              </w:rPr>
              <w:t>具体见明细表</w:t>
            </w:r>
          </w:p>
        </w:tc>
        <w:tc>
          <w:tcPr>
            <w:tcW w:w="1133" w:type="dxa"/>
            <w:textDirection w:val="lrTb"/>
            <w:vAlign w:val="center"/>
          </w:tcPr>
          <w:p>
            <w:pPr>
              <w:pStyle w:val="2"/>
              <w:snapToGrid w:val="0"/>
              <w:spacing w:before="120" w:after="120" w:line="300" w:lineRule="exact"/>
              <w:jc w:val="center"/>
              <w:outlineLvl w:val="0"/>
              <w:rPr>
                <w:rFonts w:hint="eastAsia" w:hAnsi="宋体"/>
                <w:color w:val="000000"/>
                <w:szCs w:val="21"/>
                <w:lang w:eastAsia="zh-CN"/>
              </w:rPr>
            </w:pPr>
            <w:r>
              <w:rPr>
                <w:rFonts w:hint="eastAsia" w:hAnsi="宋体"/>
                <w:color w:val="000000"/>
                <w:szCs w:val="21"/>
                <w:lang w:eastAsia="zh-CN"/>
              </w:rPr>
              <w:t>具体见明细表</w:t>
            </w:r>
          </w:p>
        </w:tc>
        <w:tc>
          <w:tcPr>
            <w:tcW w:w="682" w:type="dxa"/>
            <w:textDirection w:val="lrTb"/>
            <w:vAlign w:val="center"/>
          </w:tcPr>
          <w:p>
            <w:pPr>
              <w:pStyle w:val="2"/>
              <w:snapToGrid w:val="0"/>
              <w:spacing w:before="120" w:after="120" w:line="300" w:lineRule="exact"/>
              <w:jc w:val="center"/>
              <w:outlineLvl w:val="0"/>
              <w:rPr>
                <w:rFonts w:hint="eastAsia" w:hAnsi="宋体" w:eastAsiaTheme="minorEastAsia"/>
                <w:color w:val="000000"/>
                <w:szCs w:val="21"/>
                <w:lang w:val="en-US" w:eastAsia="zh-CN"/>
              </w:rPr>
            </w:pPr>
            <w:r>
              <w:rPr>
                <w:rFonts w:hint="eastAsia" w:hAnsi="宋体"/>
                <w:color w:val="000000"/>
                <w:szCs w:val="21"/>
                <w:lang w:val="en-US" w:eastAsia="zh-CN"/>
              </w:rPr>
              <w:t>40类</w:t>
            </w:r>
          </w:p>
        </w:tc>
        <w:tc>
          <w:tcPr>
            <w:tcW w:w="1221"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bookmarkStart w:id="1" w:name="_GoBack"/>
            <w:bookmarkEnd w:id="1"/>
            <w:r>
              <w:rPr>
                <w:rFonts w:hint="eastAsia" w:hAnsi="宋体"/>
                <w:color w:val="000000"/>
                <w:szCs w:val="21"/>
                <w:lang w:val="en-US" w:eastAsia="zh-CN"/>
              </w:rPr>
              <w:t>415000</w:t>
            </w:r>
          </w:p>
        </w:tc>
        <w:tc>
          <w:tcPr>
            <w:tcW w:w="1275" w:type="dxa"/>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合同签订后30天内</w:t>
            </w:r>
          </w:p>
        </w:tc>
        <w:tc>
          <w:tcPr>
            <w:tcW w:w="1395" w:type="dxa"/>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台州学院椒江校区指定实验室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8689" w:type="dxa"/>
            <w:gridSpan w:val="8"/>
            <w:textDirection w:val="lrTb"/>
            <w:vAlign w:val="center"/>
          </w:tcPr>
          <w:p>
            <w:pPr>
              <w:pStyle w:val="2"/>
              <w:snapToGrid w:val="0"/>
              <w:spacing w:before="120" w:after="120" w:line="300" w:lineRule="exact"/>
              <w:jc w:val="both"/>
              <w:outlineLvl w:val="0"/>
              <w:rPr>
                <w:rFonts w:hint="eastAsia" w:hAnsi="宋体"/>
                <w:color w:val="000000"/>
                <w:szCs w:val="21"/>
                <w:lang w:val="en-US" w:eastAsia="zh-CN"/>
              </w:rPr>
            </w:pPr>
            <w:r>
              <w:rPr>
                <w:rFonts w:hint="eastAsia" w:ascii="宋体" w:hAnsi="宋体"/>
                <w:b/>
                <w:sz w:val="24"/>
              </w:rPr>
              <w:t>合计人民币：</w:t>
            </w:r>
            <w:r>
              <w:rPr>
                <w:rFonts w:hint="eastAsia" w:hAnsi="宋体"/>
                <w:b/>
                <w:sz w:val="24"/>
                <w:lang w:eastAsia="zh-CN"/>
              </w:rPr>
              <w:t>大写 肆拾壹万伍仟元整</w:t>
            </w:r>
            <w:r>
              <w:rPr>
                <w:rFonts w:hint="eastAsia" w:hAnsi="宋体"/>
                <w:b/>
                <w:sz w:val="24"/>
                <w:lang w:val="en-US" w:eastAsia="zh-CN"/>
              </w:rPr>
              <w:t xml:space="preserve">               小写</w:t>
            </w:r>
            <w:r>
              <w:rPr>
                <w:rFonts w:hint="eastAsia" w:hAnsi="宋体"/>
                <w:b/>
                <w:sz w:val="24"/>
                <w:lang w:val="en-US" w:eastAsia="zh-CN"/>
              </w:rPr>
              <w:t xml:space="preserve">  415000</w:t>
            </w:r>
            <w:r>
              <w:rPr>
                <w:rFonts w:hint="eastAsia" w:hAnsi="宋体"/>
                <w:b/>
                <w:sz w:val="24"/>
                <w:lang w:val="en-US" w:eastAsia="zh-CN"/>
              </w:rPr>
              <w:t>.00</w:t>
            </w:r>
          </w:p>
        </w:tc>
      </w:tr>
    </w:tbl>
    <w:p>
      <w:pPr>
        <w:spacing w:line="320" w:lineRule="exact"/>
        <w:rPr>
          <w:rFonts w:hint="eastAsia" w:ascii="宋体" w:hAnsi="宋体"/>
          <w:color w:val="000000"/>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销售经理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320" w:lineRule="exact"/>
        <w:rPr>
          <w:rFonts w:hint="eastAsia" w:ascii="宋体" w:hAnsi="宋体"/>
          <w:color w:val="000000"/>
          <w:sz w:val="24"/>
        </w:rPr>
      </w:pPr>
    </w:p>
    <w:p>
      <w:pPr>
        <w:spacing w:line="320" w:lineRule="exact"/>
        <w:ind w:firstLine="435"/>
        <w:rPr>
          <w:rFonts w:hint="eastAsia" w:ascii="宋体" w:hAnsi="宋体"/>
          <w:b/>
          <w:color w:val="000000"/>
          <w:szCs w:val="21"/>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2016年10月10日 </w:t>
      </w:r>
      <w:r>
        <w:rPr>
          <w:rFonts w:hint="eastAsia" w:ascii="宋体" w:hAnsi="宋体"/>
          <w:color w:val="000000"/>
          <w:sz w:val="24"/>
          <w:u w:val="single"/>
        </w:rPr>
        <w:t xml:space="preserve">   </w:t>
      </w:r>
    </w:p>
    <w:p>
      <w:pPr>
        <w:spacing w:line="360" w:lineRule="auto"/>
        <w:ind w:firstLine="315" w:firstLineChars="150"/>
        <w:rPr>
          <w:rFonts w:ascii="宋体" w:hAnsi="宋体"/>
          <w:b/>
          <w:i/>
          <w:szCs w:val="21"/>
          <w:u w:val="single"/>
        </w:rPr>
      </w:pPr>
      <w:r>
        <w:rPr>
          <w:rFonts w:ascii="宋体" w:hAnsi="宋体"/>
          <w:b/>
          <w:bCs/>
          <w:color w:val="000000"/>
          <w:szCs w:val="21"/>
        </w:rPr>
        <w:t xml:space="preserve"> </w:t>
      </w:r>
      <w:r>
        <w:rPr>
          <w:rFonts w:hint="eastAsia" w:ascii="宋体" w:hAnsi="宋体"/>
          <w:b/>
          <w:bCs/>
          <w:color w:val="000000"/>
          <w:szCs w:val="21"/>
          <w:lang w:eastAsia="zh-CN"/>
        </w:rPr>
        <w:t>说明：</w:t>
      </w:r>
      <w:r>
        <w:rPr>
          <w:rFonts w:ascii="宋体" w:hAnsi="宋体"/>
          <w:szCs w:val="21"/>
        </w:rPr>
        <w:t xml:space="preserve"> 1</w:t>
      </w:r>
      <w:r>
        <w:rPr>
          <w:rFonts w:hint="eastAsia" w:ascii="宋体" w:hAnsi="宋体"/>
          <w:szCs w:val="21"/>
        </w:rPr>
        <w:t>.报价一经涂改，应在涂改处加盖单位公章或者由法定代表人或授权委托人签字或盖章，否则其投标作无效标处理；</w:t>
      </w:r>
    </w:p>
    <w:p>
      <w:pPr>
        <w:snapToGrid w:val="0"/>
        <w:spacing w:before="50" w:after="50"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.以上报价应与“项目明细清单”中的“合计人民币”数相一致；</w:t>
      </w:r>
    </w:p>
    <w:p>
      <w:pPr>
        <w:snapToGrid w:val="0"/>
        <w:spacing w:before="50" w:after="50" w:line="360" w:lineRule="auto"/>
        <w:ind w:firstLine="420" w:firstLineChars="200"/>
        <w:jc w:val="left"/>
        <w:rPr>
          <w:rFonts w:hint="eastAsia" w:ascii="宋体" w:hAnsi="宋体"/>
          <w:b/>
          <w:sz w:val="28"/>
        </w:rPr>
      </w:pPr>
      <w:r>
        <w:rPr>
          <w:rFonts w:ascii="宋体" w:hAnsi="宋体"/>
          <w:szCs w:val="21"/>
        </w:rPr>
        <w:t>3</w:t>
      </w:r>
      <w:r>
        <w:rPr>
          <w:rFonts w:hint="eastAsia" w:ascii="宋体" w:hAnsi="宋体"/>
          <w:szCs w:val="21"/>
        </w:rPr>
        <w:t>.项目费用包括项目实施所需的工程费、工时费、服务费、运输费、安装调试费、购买及制作标书费、税费及其他一切费用。</w:t>
      </w: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p>
    <w:p>
      <w:pPr>
        <w:spacing w:line="360" w:lineRule="atLeast"/>
        <w:jc w:val="center"/>
        <w:rPr>
          <w:rFonts w:hint="eastAsia" w:ascii="宋体" w:hAnsi="宋体"/>
          <w:b/>
          <w:color w:val="000000"/>
          <w:sz w:val="28"/>
        </w:rPr>
      </w:pPr>
      <w:r>
        <w:rPr>
          <w:rFonts w:hint="eastAsia" w:ascii="宋体" w:hAnsi="宋体"/>
          <w:b/>
          <w:color w:val="000000"/>
          <w:sz w:val="28"/>
        </w:rPr>
        <w:t>报价明细表 (第</w:t>
      </w:r>
      <w:r>
        <w:rPr>
          <w:rFonts w:hint="eastAsia" w:ascii="宋体" w:hAnsi="宋体"/>
          <w:b/>
          <w:color w:val="000000"/>
          <w:sz w:val="28"/>
          <w:lang w:eastAsia="zh-CN"/>
        </w:rPr>
        <w:t>一</w:t>
      </w:r>
      <w:r>
        <w:rPr>
          <w:rFonts w:hint="eastAsia" w:ascii="宋体" w:hAnsi="宋体"/>
          <w:b/>
          <w:color w:val="000000"/>
          <w:sz w:val="28"/>
        </w:rPr>
        <w:t>标)</w:t>
      </w:r>
    </w:p>
    <w:p>
      <w:pPr>
        <w:pStyle w:val="5"/>
        <w:spacing w:line="360" w:lineRule="auto"/>
        <w:jc w:val="right"/>
        <w:rPr>
          <w:rFonts w:hint="eastAsia" w:ascii="宋体" w:hAnsi="宋体"/>
        </w:rPr>
      </w:pPr>
      <w:r>
        <w:rPr>
          <w:rFonts w:hint="eastAsia" w:ascii="宋体" w:hAnsi="宋体"/>
          <w:sz w:val="24"/>
        </w:rPr>
        <w:t xml:space="preserve">                                                                                                                                         </w:t>
      </w:r>
    </w:p>
    <w:p>
      <w:pPr>
        <w:spacing w:line="320" w:lineRule="exact"/>
        <w:rPr>
          <w:rFonts w:hint="eastAsia" w:ascii="宋体" w:hAnsi="宋体"/>
          <w:sz w:val="24"/>
        </w:rPr>
      </w:pPr>
      <w:r>
        <w:rPr>
          <w:rFonts w:hint="eastAsia" w:ascii="宋体" w:hAnsi="宋体"/>
          <w:sz w:val="24"/>
        </w:rPr>
        <w:t xml:space="preserve">  项目编号：</w:t>
      </w:r>
      <w:r>
        <w:rPr>
          <w:rFonts w:hint="eastAsia" w:ascii="宋体" w:hAnsi="宋体"/>
          <w:sz w:val="24"/>
          <w:u w:val="single"/>
        </w:rPr>
        <w:t xml:space="preserve"> TZC-2016-GK001号 </w:t>
      </w:r>
      <w:r>
        <w:rPr>
          <w:rFonts w:hint="eastAsia" w:ascii="宋体" w:hAnsi="宋体"/>
          <w:sz w:val="24"/>
          <w:u w:val="none"/>
          <w:lang w:val="en-US" w:eastAsia="zh-CN"/>
        </w:rPr>
        <w:t xml:space="preserve">                    </w:t>
      </w:r>
      <w:r>
        <w:rPr>
          <w:rFonts w:hint="eastAsia" w:ascii="宋体" w:hAnsi="宋体"/>
          <w:sz w:val="24"/>
        </w:rPr>
        <w:t>[货币单位：人民币元]</w:t>
      </w:r>
    </w:p>
    <w:tbl>
      <w:tblPr>
        <w:tblStyle w:val="4"/>
        <w:tblW w:w="925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358"/>
        <w:gridCol w:w="1410"/>
        <w:gridCol w:w="765"/>
        <w:gridCol w:w="1260"/>
        <w:gridCol w:w="116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hint="eastAsia"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报价项目</w:t>
            </w:r>
          </w:p>
        </w:tc>
        <w:tc>
          <w:tcPr>
            <w:tcW w:w="1358"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品牌、产地</w:t>
            </w:r>
          </w:p>
        </w:tc>
        <w:tc>
          <w:tcPr>
            <w:tcW w:w="1410" w:type="dxa"/>
            <w:vAlign w:val="center"/>
          </w:tcPr>
          <w:p>
            <w:pPr>
              <w:spacing w:line="360" w:lineRule="auto"/>
              <w:ind w:left="52"/>
              <w:jc w:val="center"/>
              <w:rPr>
                <w:rFonts w:hint="eastAsia" w:ascii="宋体" w:hAnsi="宋体"/>
                <w:b/>
                <w:sz w:val="24"/>
              </w:rPr>
            </w:pPr>
            <w:r>
              <w:rPr>
                <w:rFonts w:hint="eastAsia" w:ascii="宋体" w:hAnsi="宋体"/>
                <w:b/>
                <w:sz w:val="24"/>
              </w:rPr>
              <w:t>型号规格</w:t>
            </w:r>
          </w:p>
        </w:tc>
        <w:tc>
          <w:tcPr>
            <w:tcW w:w="765" w:type="dxa"/>
            <w:vAlign w:val="center"/>
          </w:tcPr>
          <w:p>
            <w:pPr>
              <w:spacing w:line="360" w:lineRule="auto"/>
              <w:ind w:left="152"/>
              <w:jc w:val="center"/>
              <w:rPr>
                <w:rFonts w:hint="eastAsia" w:ascii="宋体" w:hAnsi="宋体"/>
                <w:b/>
                <w:sz w:val="24"/>
              </w:rPr>
            </w:pPr>
            <w:r>
              <w:rPr>
                <w:rFonts w:hint="eastAsia" w:ascii="宋体" w:hAnsi="宋体"/>
                <w:b/>
                <w:sz w:val="24"/>
              </w:rPr>
              <w:t>数量</w:t>
            </w:r>
          </w:p>
        </w:tc>
        <w:tc>
          <w:tcPr>
            <w:tcW w:w="1260" w:type="dxa"/>
            <w:vAlign w:val="center"/>
          </w:tcPr>
          <w:p>
            <w:pPr>
              <w:spacing w:line="360" w:lineRule="auto"/>
              <w:jc w:val="center"/>
              <w:rPr>
                <w:rFonts w:hint="eastAsia" w:ascii="宋体" w:hAnsi="宋体"/>
                <w:b/>
                <w:sz w:val="24"/>
              </w:rPr>
            </w:pPr>
            <w:r>
              <w:rPr>
                <w:rFonts w:hint="eastAsia" w:ascii="宋体" w:hAnsi="宋体"/>
                <w:b/>
                <w:sz w:val="24"/>
              </w:rPr>
              <w:t>单价</w:t>
            </w:r>
          </w:p>
        </w:tc>
        <w:tc>
          <w:tcPr>
            <w:tcW w:w="1160" w:type="dxa"/>
            <w:vAlign w:val="center"/>
          </w:tcPr>
          <w:p>
            <w:pPr>
              <w:spacing w:line="360" w:lineRule="auto"/>
              <w:jc w:val="center"/>
              <w:rPr>
                <w:rFonts w:hint="eastAsia" w:ascii="宋体" w:hAnsi="宋体"/>
                <w:b/>
                <w:sz w:val="24"/>
              </w:rPr>
            </w:pPr>
            <w:r>
              <w:rPr>
                <w:rFonts w:hint="eastAsia" w:ascii="宋体" w:hAnsi="宋体"/>
                <w:b/>
                <w:sz w:val="24"/>
              </w:rPr>
              <w:t>小计</w:t>
            </w:r>
          </w:p>
        </w:tc>
        <w:tc>
          <w:tcPr>
            <w:tcW w:w="1315" w:type="dxa"/>
            <w:vAlign w:val="center"/>
          </w:tcPr>
          <w:p>
            <w:pPr>
              <w:spacing w:line="360" w:lineRule="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eastAsia="宋体" w:cs="宋体"/>
                <w:b w:val="0"/>
                <w:bCs/>
                <w:kern w:val="0"/>
                <w:sz w:val="24"/>
                <w:szCs w:val="24"/>
              </w:rPr>
            </w:pPr>
            <w:r>
              <w:rPr>
                <w:rFonts w:hint="eastAsia" w:hAnsi="宋体"/>
                <w:color w:val="000000"/>
                <w:szCs w:val="21"/>
              </w:rPr>
              <w:t>1</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环境振动</w:t>
            </w:r>
          </w:p>
          <w:p>
            <w:pPr>
              <w:pStyle w:val="2"/>
              <w:snapToGrid w:val="0"/>
              <w:spacing w:before="120" w:after="120" w:line="300" w:lineRule="exact"/>
              <w:jc w:val="center"/>
              <w:outlineLvl w:val="0"/>
              <w:rPr>
                <w:rFonts w:hint="eastAsia" w:ascii="宋体" w:hAnsi="宋体" w:eastAsia="宋体" w:cs="宋体"/>
                <w:b w:val="0"/>
                <w:bCs/>
                <w:kern w:val="0"/>
                <w:sz w:val="24"/>
                <w:szCs w:val="24"/>
              </w:rPr>
            </w:pPr>
            <w:r>
              <w:rPr>
                <w:rFonts w:hint="eastAsia" w:hAnsi="宋体"/>
                <w:color w:val="000000"/>
                <w:szCs w:val="21"/>
              </w:rPr>
              <w:t>分析仪</w:t>
            </w:r>
          </w:p>
        </w:tc>
        <w:tc>
          <w:tcPr>
            <w:tcW w:w="1358" w:type="dxa"/>
            <w:textDirection w:val="lrTb"/>
            <w:vAlign w:val="center"/>
          </w:tcPr>
          <w:p>
            <w:pPr>
              <w:pStyle w:val="2"/>
              <w:snapToGrid w:val="0"/>
              <w:spacing w:before="120" w:after="120" w:line="300" w:lineRule="exact"/>
              <w:jc w:val="center"/>
              <w:outlineLvl w:val="0"/>
              <w:rPr>
                <w:rFonts w:hint="eastAsia" w:ascii="宋体" w:hAnsi="宋体" w:eastAsia="宋体" w:cs="宋体"/>
                <w:b w:val="0"/>
                <w:bCs/>
                <w:kern w:val="0"/>
                <w:sz w:val="24"/>
                <w:szCs w:val="24"/>
                <w:lang w:eastAsia="zh-CN"/>
              </w:rPr>
            </w:pPr>
            <w:r>
              <w:rPr>
                <w:rFonts w:hint="eastAsia" w:hAnsi="宋体"/>
                <w:color w:val="000000"/>
                <w:szCs w:val="21"/>
                <w:lang w:val="en-US" w:eastAsia="zh-CN"/>
              </w:rPr>
              <w:t>杭州爱华 杭州</w:t>
            </w:r>
          </w:p>
        </w:tc>
        <w:tc>
          <w:tcPr>
            <w:tcW w:w="1410" w:type="dxa"/>
            <w:textDirection w:val="lrTb"/>
            <w:vAlign w:val="center"/>
          </w:tcPr>
          <w:p>
            <w:pPr>
              <w:pStyle w:val="2"/>
              <w:snapToGrid w:val="0"/>
              <w:spacing w:before="120" w:after="120" w:line="300" w:lineRule="exact"/>
              <w:jc w:val="center"/>
              <w:outlineLvl w:val="0"/>
              <w:rPr>
                <w:rFonts w:hint="eastAsia" w:ascii="宋体" w:hAnsi="宋体" w:eastAsia="宋体" w:cs="宋体"/>
                <w:b w:val="0"/>
                <w:bCs/>
                <w:kern w:val="0"/>
                <w:sz w:val="24"/>
                <w:szCs w:val="24"/>
              </w:rPr>
            </w:pPr>
            <w:r>
              <w:rPr>
                <w:rFonts w:hint="eastAsia" w:hAnsi="宋体"/>
                <w:color w:val="000000"/>
                <w:szCs w:val="21"/>
                <w:lang w:val="en-US" w:eastAsia="zh-CN"/>
              </w:rPr>
              <w:t>AWA6256B+</w:t>
            </w:r>
          </w:p>
        </w:tc>
        <w:tc>
          <w:tcPr>
            <w:tcW w:w="765" w:type="dxa"/>
            <w:textDirection w:val="lrTb"/>
            <w:vAlign w:val="center"/>
          </w:tcPr>
          <w:p>
            <w:pPr>
              <w:pStyle w:val="2"/>
              <w:snapToGrid w:val="0"/>
              <w:spacing w:before="120" w:after="120" w:line="300" w:lineRule="exact"/>
              <w:jc w:val="center"/>
              <w:outlineLvl w:val="0"/>
              <w:rPr>
                <w:rFonts w:hint="eastAsia" w:ascii="宋体" w:hAnsi="宋体" w:eastAsia="宋体" w:cs="宋体"/>
                <w:b w:val="0"/>
                <w:bCs/>
                <w:kern w:val="0"/>
                <w:sz w:val="24"/>
                <w:szCs w:val="24"/>
                <w:lang w:val="en-US" w:eastAsia="zh-CN"/>
              </w:rPr>
            </w:pPr>
            <w:r>
              <w:rPr>
                <w:rFonts w:hint="eastAsia" w:hAnsi="宋体"/>
                <w:color w:val="000000"/>
                <w:szCs w:val="21"/>
              </w:rPr>
              <w:t>4台</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val="0"/>
                <w:bCs/>
                <w:kern w:val="0"/>
                <w:sz w:val="24"/>
                <w:szCs w:val="24"/>
              </w:rPr>
            </w:pPr>
            <w:r>
              <w:rPr>
                <w:rFonts w:hint="eastAsia" w:ascii="宋体" w:hAnsi="宋体" w:eastAsia="宋体" w:cs="宋体"/>
                <w:i w:val="0"/>
                <w:color w:val="000000"/>
                <w:kern w:val="0"/>
                <w:sz w:val="22"/>
                <w:szCs w:val="22"/>
                <w:u w:val="none"/>
                <w:lang w:val="en-US" w:eastAsia="zh-CN" w:bidi="ar"/>
              </w:rPr>
              <w:t>7800</w:t>
            </w:r>
          </w:p>
        </w:tc>
        <w:tc>
          <w:tcPr>
            <w:tcW w:w="1160" w:type="dxa"/>
            <w:textDirection w:val="lrTb"/>
            <w:vAlign w:val="center"/>
          </w:tcPr>
          <w:p>
            <w:pPr>
              <w:keepNext w:val="0"/>
              <w:keepLines w:val="0"/>
              <w:widowControl/>
              <w:suppressLineNumbers w:val="0"/>
              <w:jc w:val="center"/>
              <w:textAlignment w:val="center"/>
              <w:rPr>
                <w:rFonts w:hint="eastAsia" w:ascii="宋体" w:hAnsi="宋体" w:eastAsia="宋体" w:cs="宋体"/>
                <w:b w:val="0"/>
                <w:bCs/>
                <w:kern w:val="0"/>
                <w:sz w:val="24"/>
                <w:szCs w:val="24"/>
              </w:rPr>
            </w:pPr>
            <w:r>
              <w:rPr>
                <w:rFonts w:hint="eastAsia" w:ascii="宋体" w:hAnsi="宋体" w:eastAsia="宋体" w:cs="宋体"/>
                <w:i w:val="0"/>
                <w:color w:val="000000"/>
                <w:kern w:val="0"/>
                <w:sz w:val="22"/>
                <w:szCs w:val="22"/>
                <w:u w:val="none"/>
                <w:lang w:val="en-US" w:eastAsia="zh-CN" w:bidi="ar"/>
              </w:rPr>
              <w:t>31200</w:t>
            </w:r>
          </w:p>
        </w:tc>
        <w:tc>
          <w:tcPr>
            <w:tcW w:w="1315" w:type="dxa"/>
            <w:textDirection w:val="lrTb"/>
            <w:vAlign w:val="center"/>
          </w:tcPr>
          <w:p>
            <w:pPr>
              <w:pStyle w:val="2"/>
              <w:snapToGrid w:val="0"/>
              <w:spacing w:before="120" w:after="120" w:line="300" w:lineRule="exact"/>
              <w:jc w:val="center"/>
              <w:outlineLvl w:val="0"/>
              <w:rPr>
                <w:rFonts w:hint="eastAsia" w:ascii="宋体" w:hAnsi="宋体" w:eastAsia="宋体" w:cs="宋体"/>
                <w:b w:val="0"/>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cBorders>
              <w:bottom w:val="single" w:color="auto" w:sz="4" w:space="0"/>
            </w:tcBorders>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w:t>
            </w:r>
          </w:p>
        </w:tc>
        <w:tc>
          <w:tcPr>
            <w:tcW w:w="1460" w:type="dxa"/>
            <w:tcBorders>
              <w:bottom w:val="single" w:color="auto" w:sz="4" w:space="0"/>
            </w:tcBorders>
            <w:textDirection w:val="lrTb"/>
            <w:vAlign w:val="center"/>
          </w:tcPr>
          <w:p>
            <w:pPr>
              <w:pStyle w:val="2"/>
              <w:snapToGrid w:val="0"/>
              <w:spacing w:before="120" w:after="120" w:line="300" w:lineRule="exact"/>
              <w:jc w:val="center"/>
              <w:outlineLvl w:val="0"/>
            </w:pPr>
            <w:r>
              <w:rPr>
                <w:rFonts w:hint="eastAsia" w:hAnsi="宋体"/>
                <w:color w:val="000000"/>
                <w:szCs w:val="21"/>
              </w:rPr>
              <w:t>旋风除尘器</w:t>
            </w:r>
          </w:p>
        </w:tc>
        <w:tc>
          <w:tcPr>
            <w:tcW w:w="1358" w:type="dxa"/>
            <w:tcBorders>
              <w:bottom w:val="single" w:color="auto" w:sz="4" w:space="0"/>
            </w:tcBorders>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杭州之江 杭州</w:t>
            </w:r>
          </w:p>
        </w:tc>
        <w:tc>
          <w:tcPr>
            <w:tcW w:w="1410" w:type="dxa"/>
            <w:tcBorders>
              <w:bottom w:val="single" w:color="auto" w:sz="4" w:space="0"/>
            </w:tcBorders>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旋风除尘器</w:t>
            </w:r>
          </w:p>
        </w:tc>
        <w:tc>
          <w:tcPr>
            <w:tcW w:w="765" w:type="dxa"/>
            <w:tcBorders>
              <w:bottom w:val="single" w:color="auto" w:sz="4" w:space="0"/>
            </w:tcBorders>
            <w:textDirection w:val="lrTb"/>
            <w:vAlign w:val="center"/>
          </w:tcPr>
          <w:p>
            <w:pPr>
              <w:pStyle w:val="2"/>
              <w:snapToGrid w:val="0"/>
              <w:spacing w:before="120" w:after="120" w:line="300" w:lineRule="exact"/>
              <w:jc w:val="center"/>
              <w:outlineLvl w:val="0"/>
            </w:pPr>
            <w:r>
              <w:rPr>
                <w:rFonts w:hint="eastAsia" w:hAnsi="宋体"/>
                <w:color w:val="000000"/>
                <w:szCs w:val="21"/>
              </w:rPr>
              <w:t>1套</w:t>
            </w:r>
          </w:p>
        </w:tc>
        <w:tc>
          <w:tcPr>
            <w:tcW w:w="1260" w:type="dxa"/>
            <w:tcBorders>
              <w:bottom w:val="single" w:color="auto" w:sz="4" w:space="0"/>
            </w:tcBorders>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8900</w:t>
            </w:r>
          </w:p>
        </w:tc>
        <w:tc>
          <w:tcPr>
            <w:tcW w:w="1160" w:type="dxa"/>
            <w:tcBorders>
              <w:bottom w:val="single" w:color="auto" w:sz="4" w:space="0"/>
            </w:tcBorders>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8900</w:t>
            </w:r>
          </w:p>
        </w:tc>
        <w:tc>
          <w:tcPr>
            <w:tcW w:w="1315" w:type="dxa"/>
            <w:tcBorders>
              <w:bottom w:val="single" w:color="auto" w:sz="4" w:space="0"/>
            </w:tcBorders>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袋氏除尘器</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杭州之江 杭州</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袋氏除尘器</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1套</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23000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23000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4</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SBR法</w:t>
            </w:r>
          </w:p>
          <w:p>
            <w:pPr>
              <w:pStyle w:val="2"/>
              <w:snapToGrid w:val="0"/>
              <w:spacing w:before="120" w:after="120" w:line="300" w:lineRule="exact"/>
              <w:jc w:val="center"/>
              <w:outlineLvl w:val="0"/>
            </w:pPr>
            <w:r>
              <w:rPr>
                <w:rFonts w:hint="eastAsia" w:hAnsi="宋体"/>
                <w:color w:val="000000"/>
                <w:szCs w:val="21"/>
              </w:rPr>
              <w:t>间歇式设备</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杭州之江 杭州</w:t>
            </w:r>
          </w:p>
        </w:tc>
        <w:tc>
          <w:tcPr>
            <w:tcW w:w="1410"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SBR法</w:t>
            </w:r>
          </w:p>
          <w:p>
            <w:pPr>
              <w:pStyle w:val="2"/>
              <w:snapToGrid w:val="0"/>
              <w:spacing w:before="120" w:after="120" w:line="300" w:lineRule="exact"/>
              <w:jc w:val="center"/>
              <w:outlineLvl w:val="0"/>
            </w:pPr>
            <w:r>
              <w:rPr>
                <w:rFonts w:hint="eastAsia" w:hAnsi="宋体"/>
                <w:color w:val="000000"/>
                <w:szCs w:val="21"/>
                <w:lang w:val="en-US" w:eastAsia="zh-CN"/>
              </w:rPr>
              <w:t>间歇式</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1套</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20700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20700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5</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污泥比阻</w:t>
            </w:r>
          </w:p>
          <w:p>
            <w:pPr>
              <w:pStyle w:val="2"/>
              <w:snapToGrid w:val="0"/>
              <w:spacing w:before="120" w:after="120" w:line="300" w:lineRule="exact"/>
              <w:jc w:val="center"/>
              <w:outlineLvl w:val="0"/>
            </w:pPr>
            <w:r>
              <w:rPr>
                <w:rFonts w:hint="eastAsia" w:hAnsi="宋体"/>
                <w:color w:val="000000"/>
                <w:szCs w:val="21"/>
              </w:rPr>
              <w:t>测定设备</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杭州之江 杭州</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污泥比阻</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1套</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9500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9500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6</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便携式</w:t>
            </w:r>
          </w:p>
          <w:p>
            <w:pPr>
              <w:pStyle w:val="2"/>
              <w:snapToGrid w:val="0"/>
              <w:spacing w:before="120" w:after="120" w:line="300" w:lineRule="exact"/>
              <w:jc w:val="center"/>
              <w:outlineLvl w:val="0"/>
            </w:pPr>
            <w:r>
              <w:rPr>
                <w:rFonts w:hint="eastAsia" w:hAnsi="宋体"/>
                <w:color w:val="000000"/>
                <w:szCs w:val="21"/>
              </w:rPr>
              <w:t>溶解氧测定仪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上海仪电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JPBJ-608</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3400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6800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7</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循环水真空泵</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谭氏真空 临海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SHZ-IIIB</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2700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8</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水准仪</w:t>
            </w:r>
          </w:p>
        </w:tc>
        <w:tc>
          <w:tcPr>
            <w:tcW w:w="1358"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 xml:space="preserve">科力达 </w:t>
            </w:r>
          </w:p>
          <w:p>
            <w:pPr>
              <w:pStyle w:val="2"/>
              <w:snapToGrid w:val="0"/>
              <w:spacing w:before="120" w:after="120" w:line="300" w:lineRule="exact"/>
              <w:jc w:val="center"/>
              <w:outlineLvl w:val="0"/>
            </w:pPr>
            <w:r>
              <w:rPr>
                <w:rFonts w:hint="eastAsia" w:hAnsi="宋体"/>
                <w:color w:val="000000"/>
                <w:szCs w:val="21"/>
                <w:lang w:val="en-US" w:eastAsia="zh-CN"/>
              </w:rPr>
              <w:t>广东</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KL70</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5台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9</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经纬仪</w:t>
            </w:r>
          </w:p>
          <w:p>
            <w:pPr>
              <w:pStyle w:val="2"/>
              <w:snapToGrid w:val="0"/>
              <w:spacing w:before="120" w:after="120" w:line="300" w:lineRule="exact"/>
              <w:jc w:val="center"/>
              <w:outlineLvl w:val="0"/>
            </w:pPr>
            <w:r>
              <w:rPr>
                <w:rFonts w:hint="eastAsia" w:hAnsi="宋体"/>
                <w:color w:val="000000"/>
                <w:szCs w:val="21"/>
              </w:rPr>
              <w:t>（配脚架）</w:t>
            </w:r>
          </w:p>
        </w:tc>
        <w:tc>
          <w:tcPr>
            <w:tcW w:w="1358"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科力达</w:t>
            </w:r>
          </w:p>
          <w:p>
            <w:pPr>
              <w:pStyle w:val="2"/>
              <w:snapToGrid w:val="0"/>
              <w:spacing w:before="120" w:after="120" w:line="300" w:lineRule="exact"/>
              <w:jc w:val="center"/>
              <w:outlineLvl w:val="0"/>
            </w:pPr>
            <w:r>
              <w:rPr>
                <w:rFonts w:hint="eastAsia" w:hAnsi="宋体"/>
                <w:color w:val="000000"/>
                <w:szCs w:val="21"/>
                <w:lang w:val="en-US" w:eastAsia="zh-CN"/>
              </w:rPr>
              <w:t xml:space="preserve"> 广东</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DT-02CL</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5台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3200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16000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10</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电热恒温</w:t>
            </w:r>
          </w:p>
          <w:p>
            <w:pPr>
              <w:pStyle w:val="2"/>
              <w:snapToGrid w:val="0"/>
              <w:spacing w:before="120" w:after="120" w:line="300" w:lineRule="exact"/>
              <w:jc w:val="center"/>
              <w:outlineLvl w:val="0"/>
            </w:pPr>
            <w:r>
              <w:rPr>
                <w:rFonts w:hint="eastAsia" w:hAnsi="宋体"/>
                <w:color w:val="000000"/>
                <w:szCs w:val="21"/>
              </w:rPr>
              <w:t>水浴锅</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DK-S26</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6台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3300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11</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四气路</w:t>
            </w:r>
          </w:p>
          <w:p>
            <w:pPr>
              <w:pStyle w:val="2"/>
              <w:snapToGrid w:val="0"/>
              <w:spacing w:before="120" w:after="120" w:line="300" w:lineRule="exact"/>
              <w:jc w:val="center"/>
              <w:outlineLvl w:val="0"/>
            </w:pPr>
            <w:r>
              <w:rPr>
                <w:rFonts w:hint="eastAsia" w:hAnsi="宋体"/>
                <w:color w:val="000000"/>
                <w:szCs w:val="21"/>
              </w:rPr>
              <w:t>大气采样器</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盐城思锐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SQC-4</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2800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5600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12</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标准COD</w:t>
            </w:r>
          </w:p>
          <w:p>
            <w:pPr>
              <w:pStyle w:val="2"/>
              <w:snapToGrid w:val="0"/>
              <w:spacing w:before="120" w:after="120" w:line="300" w:lineRule="exact"/>
              <w:jc w:val="center"/>
              <w:outlineLvl w:val="0"/>
            </w:pPr>
            <w:r>
              <w:rPr>
                <w:rFonts w:hint="eastAsia" w:hAnsi="宋体"/>
                <w:color w:val="000000"/>
                <w:szCs w:val="21"/>
              </w:rPr>
              <w:t>消解器</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姜堰科信 泰州</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HCA-101</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3300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6600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13</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pH测定仪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上海仪电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PHS-3C</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4套</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1825</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7300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14</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电导率仪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上海仪电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DDSJ-318</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3套</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6000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15</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数显熔点</w:t>
            </w:r>
          </w:p>
          <w:p>
            <w:pPr>
              <w:pStyle w:val="2"/>
              <w:snapToGrid w:val="0"/>
              <w:spacing w:before="120" w:after="120" w:line="300" w:lineRule="exact"/>
              <w:jc w:val="center"/>
              <w:outlineLvl w:val="0"/>
            </w:pPr>
            <w:r>
              <w:rPr>
                <w:rFonts w:hint="eastAsia" w:hAnsi="宋体"/>
                <w:color w:val="000000"/>
                <w:szCs w:val="21"/>
              </w:rPr>
              <w:t>测定仪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上海易测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WRS-1B</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6400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6400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16</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旋光仪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上海精科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wzz-2S</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10500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21000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17</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恒流泵</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上海沪西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HL-2</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4台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1400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5600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18</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药品柜</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上海飞茸 上海</w:t>
            </w:r>
          </w:p>
        </w:tc>
        <w:tc>
          <w:tcPr>
            <w:tcW w:w="1410"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1000*500*</w:t>
            </w:r>
          </w:p>
          <w:p>
            <w:pPr>
              <w:pStyle w:val="2"/>
              <w:snapToGrid w:val="0"/>
              <w:spacing w:before="120" w:after="120" w:line="300" w:lineRule="exact"/>
              <w:jc w:val="center"/>
              <w:outlineLvl w:val="0"/>
            </w:pPr>
            <w:r>
              <w:rPr>
                <w:rFonts w:hint="eastAsia" w:hAnsi="宋体"/>
                <w:color w:val="000000"/>
                <w:szCs w:val="21"/>
                <w:lang w:val="en-US" w:eastAsia="zh-CN"/>
              </w:rPr>
              <w:t>2000</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4张</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19</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实验凳</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上海飞茸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可升降</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100张</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20</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双垂直</w:t>
            </w:r>
          </w:p>
          <w:p>
            <w:pPr>
              <w:pStyle w:val="2"/>
              <w:snapToGrid w:val="0"/>
              <w:spacing w:before="120" w:after="120" w:line="300" w:lineRule="exact"/>
              <w:jc w:val="center"/>
              <w:outlineLvl w:val="0"/>
            </w:pPr>
            <w:r>
              <w:rPr>
                <w:rFonts w:hint="eastAsia" w:hAnsi="宋体"/>
                <w:color w:val="000000"/>
                <w:szCs w:val="21"/>
              </w:rPr>
              <w:t>电泳槽</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北京六一 北京</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DYCZ-24DN</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3台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2300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6900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21</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控温式远</w:t>
            </w:r>
          </w:p>
          <w:p>
            <w:pPr>
              <w:pStyle w:val="2"/>
              <w:snapToGrid w:val="0"/>
              <w:spacing w:before="120" w:after="120" w:line="300" w:lineRule="exact"/>
              <w:jc w:val="center"/>
              <w:outlineLvl w:val="0"/>
            </w:pPr>
            <w:r>
              <w:rPr>
                <w:rFonts w:hint="eastAsia" w:hAnsi="宋体"/>
                <w:color w:val="000000"/>
                <w:szCs w:val="21"/>
              </w:rPr>
              <w:t>红外消煮炉</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LWY-84B</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4200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22</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漩涡震荡器</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其林贝尔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QL-861</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4台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475</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1900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23</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液氮罐</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成都金凤 四川</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YDS-10-80</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2200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24</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移液器</w:t>
            </w:r>
          </w:p>
        </w:tc>
        <w:tc>
          <w:tcPr>
            <w:tcW w:w="1358" w:type="dxa"/>
            <w:textDirection w:val="lrTb"/>
            <w:vAlign w:val="center"/>
          </w:tcPr>
          <w:p>
            <w:pPr>
              <w:pStyle w:val="2"/>
              <w:snapToGrid w:val="0"/>
              <w:spacing w:before="120" w:after="120" w:line="300" w:lineRule="exact"/>
              <w:jc w:val="center"/>
              <w:outlineLvl w:val="0"/>
              <w:rPr>
                <w:rFonts w:hint="eastAsia" w:hAnsi="宋体"/>
                <w:color w:val="000000"/>
                <w:szCs w:val="21"/>
                <w:lang w:val="en-US" w:eastAsia="zh-CN"/>
              </w:rPr>
            </w:pPr>
            <w:r>
              <w:rPr>
                <w:rFonts w:hint="eastAsia" w:hAnsi="宋体"/>
                <w:color w:val="000000"/>
                <w:szCs w:val="21"/>
                <w:lang w:val="en-US" w:eastAsia="zh-CN"/>
              </w:rPr>
              <w:t xml:space="preserve">Dragon  </w:t>
            </w:r>
          </w:p>
          <w:p>
            <w:pPr>
              <w:pStyle w:val="2"/>
              <w:snapToGrid w:val="0"/>
              <w:spacing w:before="120" w:after="120" w:line="300" w:lineRule="exact"/>
              <w:jc w:val="center"/>
              <w:outlineLvl w:val="0"/>
            </w:pPr>
            <w:r>
              <w:rPr>
                <w:rFonts w:hint="eastAsia" w:hAnsi="宋体"/>
                <w:color w:val="000000"/>
                <w:szCs w:val="21"/>
                <w:lang w:val="en-US" w:eastAsia="zh-CN"/>
              </w:rPr>
              <w:t>中国</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rPr>
              <w:t>量程0.1～2.5µl、2-20µl、10-100µl、100-1000µl）</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12套</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1800</w:t>
            </w:r>
          </w:p>
        </w:tc>
        <w:tc>
          <w:tcPr>
            <w:tcW w:w="1160" w:type="dxa"/>
            <w:textDirection w:val="lrTb"/>
            <w:vAlign w:val="center"/>
          </w:tcPr>
          <w:p>
            <w:pPr>
              <w:keepNext w:val="0"/>
              <w:keepLines w:val="0"/>
              <w:widowControl/>
              <w:suppressLineNumbers w:val="0"/>
              <w:jc w:val="center"/>
              <w:textAlignment w:val="center"/>
              <w:rPr>
                <w:rFonts w:hint="eastAsia" w:eastAsiaTheme="minorEastAsia"/>
                <w:lang w:val="en-US" w:eastAsia="zh-CN"/>
              </w:rPr>
            </w:pPr>
            <w:r>
              <w:rPr>
                <w:rFonts w:hint="eastAsia" w:ascii="宋体" w:hAnsi="宋体" w:eastAsia="宋体" w:cs="宋体"/>
                <w:i w:val="0"/>
                <w:color w:val="000000"/>
                <w:kern w:val="0"/>
                <w:sz w:val="21"/>
                <w:szCs w:val="21"/>
                <w:u w:val="none"/>
                <w:lang w:val="en-US" w:eastAsia="zh-CN" w:bidi="ar"/>
              </w:rPr>
              <w:t>7200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25</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电泳仪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北京六一 北京</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DYY-2C</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3600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26</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电泳槽</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北京六一 北京</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DYCP-31DN</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4只</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27</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电热恒温</w:t>
            </w:r>
          </w:p>
          <w:p>
            <w:pPr>
              <w:pStyle w:val="2"/>
              <w:snapToGrid w:val="0"/>
              <w:spacing w:before="120" w:after="120" w:line="300" w:lineRule="exact"/>
              <w:jc w:val="center"/>
              <w:outlineLvl w:val="0"/>
            </w:pPr>
            <w:r>
              <w:rPr>
                <w:rFonts w:hint="eastAsia" w:hAnsi="宋体"/>
                <w:color w:val="000000"/>
                <w:szCs w:val="21"/>
              </w:rPr>
              <w:t>鼓风干燥箱</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上海精宏 上海</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DHG-9240A</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4080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4080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28</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恒温摇床</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ZWY-2102C</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11000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11000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29</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生化培养箱</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SHP-150</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4800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9600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30</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气浴恒温</w:t>
            </w:r>
          </w:p>
          <w:p>
            <w:pPr>
              <w:pStyle w:val="2"/>
              <w:snapToGrid w:val="0"/>
              <w:spacing w:before="120" w:after="120" w:line="300" w:lineRule="exact"/>
              <w:jc w:val="center"/>
              <w:outlineLvl w:val="0"/>
            </w:pPr>
            <w:r>
              <w:rPr>
                <w:rFonts w:hint="eastAsia" w:hAnsi="宋体"/>
                <w:color w:val="000000"/>
                <w:szCs w:val="21"/>
              </w:rPr>
              <w:t>振荡器</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CHA-SA</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3000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31</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微波炉</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格兰仕 中国</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G70D20CN1P-D2(S0)</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450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32</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医用净化工作台</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苏州金净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JJ-CJ-2F</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5500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5500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33</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高压灭菌锅</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美国致微 中国</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GR60DA</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30650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30650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34</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密封式电炉</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2KW</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20台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145</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2900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35</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土壤温度</w:t>
            </w:r>
          </w:p>
          <w:p>
            <w:pPr>
              <w:pStyle w:val="2"/>
              <w:snapToGrid w:val="0"/>
              <w:spacing w:before="120" w:after="120" w:line="300" w:lineRule="exact"/>
              <w:jc w:val="center"/>
              <w:outlineLvl w:val="0"/>
            </w:pPr>
            <w:r>
              <w:rPr>
                <w:rFonts w:hint="eastAsia" w:hAnsi="宋体"/>
                <w:color w:val="000000"/>
                <w:szCs w:val="21"/>
              </w:rPr>
              <w:t>测定仪</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rPr>
              <w:t>台湾泰仕</w:t>
            </w:r>
            <w:r>
              <w:rPr>
                <w:rFonts w:hint="eastAsia" w:hAnsi="宋体"/>
                <w:color w:val="000000"/>
                <w:szCs w:val="21"/>
                <w:lang w:val="en-US" w:eastAsia="zh-CN"/>
              </w:rPr>
              <w:t xml:space="preserve"> 台湾</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TES1310</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8台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1920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36</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便携式温</w:t>
            </w:r>
          </w:p>
          <w:p>
            <w:pPr>
              <w:pStyle w:val="2"/>
              <w:snapToGrid w:val="0"/>
              <w:spacing w:before="120" w:after="120" w:line="300" w:lineRule="exact"/>
              <w:jc w:val="center"/>
              <w:outlineLvl w:val="0"/>
            </w:pPr>
            <w:r>
              <w:rPr>
                <w:rFonts w:hint="eastAsia" w:hAnsi="宋体"/>
                <w:color w:val="000000"/>
                <w:szCs w:val="21"/>
              </w:rPr>
              <w:t>湿度计</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rPr>
              <w:t>台湾泰仕</w:t>
            </w:r>
            <w:r>
              <w:rPr>
                <w:rFonts w:hint="eastAsia" w:hAnsi="宋体"/>
                <w:color w:val="000000"/>
                <w:szCs w:val="21"/>
                <w:lang w:val="en-US" w:eastAsia="zh-CN"/>
              </w:rPr>
              <w:t xml:space="preserve"> 台湾</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TES1360A</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8台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37</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便携式</w:t>
            </w:r>
          </w:p>
          <w:p>
            <w:pPr>
              <w:pStyle w:val="2"/>
              <w:snapToGrid w:val="0"/>
              <w:spacing w:before="120" w:after="120" w:line="300" w:lineRule="exact"/>
              <w:jc w:val="center"/>
              <w:outlineLvl w:val="0"/>
            </w:pPr>
            <w:r>
              <w:rPr>
                <w:rFonts w:hint="eastAsia" w:hAnsi="宋体"/>
                <w:color w:val="000000"/>
                <w:szCs w:val="21"/>
              </w:rPr>
              <w:t>照度计</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rPr>
              <w:t>台湾泰仕</w:t>
            </w:r>
            <w:r>
              <w:rPr>
                <w:rFonts w:hint="eastAsia" w:hAnsi="宋体"/>
                <w:color w:val="000000"/>
                <w:szCs w:val="21"/>
                <w:lang w:val="en-US" w:eastAsia="zh-CN"/>
              </w:rPr>
              <w:t xml:space="preserve"> 台湾</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TES1336A</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8台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1050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8400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38</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不锈钢</w:t>
            </w:r>
          </w:p>
          <w:p>
            <w:pPr>
              <w:pStyle w:val="2"/>
              <w:snapToGrid w:val="0"/>
              <w:spacing w:before="120" w:after="120" w:line="300" w:lineRule="exact"/>
              <w:jc w:val="center"/>
              <w:outlineLvl w:val="0"/>
            </w:pPr>
            <w:r>
              <w:rPr>
                <w:rFonts w:hint="eastAsia" w:hAnsi="宋体"/>
                <w:color w:val="000000"/>
                <w:szCs w:val="21"/>
              </w:rPr>
              <w:t>电热板</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金坛盛蓝 江苏</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DB-4B</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1600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3200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39</w:t>
            </w:r>
          </w:p>
        </w:tc>
        <w:tc>
          <w:tcPr>
            <w:tcW w:w="1460" w:type="dxa"/>
            <w:textDirection w:val="lrTb"/>
            <w:vAlign w:val="center"/>
          </w:tcPr>
          <w:p>
            <w:pPr>
              <w:pStyle w:val="2"/>
              <w:snapToGrid w:val="0"/>
              <w:spacing w:before="120" w:after="120" w:line="300" w:lineRule="exact"/>
              <w:jc w:val="center"/>
              <w:outlineLvl w:val="0"/>
            </w:pPr>
            <w:r>
              <w:rPr>
                <w:rFonts w:hint="eastAsia" w:hAnsi="宋体"/>
                <w:color w:val="000000"/>
                <w:szCs w:val="21"/>
              </w:rPr>
              <w:t>体视显微镜</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宁波永兴 宁波</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NSZ-606</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20台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2900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58000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525" w:type="dxa"/>
            <w:textDirection w:val="lrTb"/>
            <w:vAlign w:val="center"/>
          </w:tcPr>
          <w:p>
            <w:pPr>
              <w:pStyle w:val="2"/>
              <w:snapToGrid w:val="0"/>
              <w:spacing w:before="120" w:after="120" w:line="300" w:lineRule="exact"/>
              <w:jc w:val="center"/>
              <w:outlineLvl w:val="0"/>
              <w:rPr>
                <w:rFonts w:hint="eastAsia" w:ascii="宋体" w:hAnsi="宋体"/>
                <w:b/>
                <w:sz w:val="24"/>
              </w:rPr>
            </w:pPr>
            <w:r>
              <w:rPr>
                <w:rFonts w:hint="eastAsia" w:hAnsi="宋体"/>
                <w:color w:val="000000"/>
                <w:szCs w:val="21"/>
              </w:rPr>
              <w:t>40</w:t>
            </w:r>
          </w:p>
        </w:tc>
        <w:tc>
          <w:tcPr>
            <w:tcW w:w="1460" w:type="dxa"/>
            <w:textDirection w:val="lrTb"/>
            <w:vAlign w:val="center"/>
          </w:tcPr>
          <w:p>
            <w:pPr>
              <w:pStyle w:val="2"/>
              <w:snapToGrid w:val="0"/>
              <w:spacing w:before="120" w:after="120" w:line="300" w:lineRule="exact"/>
              <w:jc w:val="center"/>
              <w:outlineLvl w:val="0"/>
              <w:rPr>
                <w:rFonts w:hint="eastAsia" w:hAnsi="宋体"/>
                <w:color w:val="000000"/>
                <w:szCs w:val="21"/>
              </w:rPr>
            </w:pPr>
            <w:r>
              <w:rPr>
                <w:rFonts w:hint="eastAsia" w:hAnsi="宋体"/>
                <w:color w:val="000000"/>
                <w:szCs w:val="21"/>
              </w:rPr>
              <w:t>倒置生物显微镜</w:t>
            </w:r>
          </w:p>
          <w:p>
            <w:pPr>
              <w:pStyle w:val="2"/>
              <w:snapToGrid w:val="0"/>
              <w:spacing w:before="120" w:after="120" w:line="300" w:lineRule="exact"/>
              <w:jc w:val="center"/>
              <w:outlineLvl w:val="0"/>
            </w:pPr>
            <w:r>
              <w:rPr>
                <w:rFonts w:hint="eastAsia" w:hAnsi="宋体"/>
                <w:color w:val="000000"/>
                <w:szCs w:val="21"/>
              </w:rPr>
              <w:t>（可拍照）</w:t>
            </w:r>
          </w:p>
        </w:tc>
        <w:tc>
          <w:tcPr>
            <w:tcW w:w="1358"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宁波舜宇 宁波</w:t>
            </w:r>
          </w:p>
        </w:tc>
        <w:tc>
          <w:tcPr>
            <w:tcW w:w="1410" w:type="dxa"/>
            <w:textDirection w:val="lrTb"/>
            <w:vAlign w:val="center"/>
          </w:tcPr>
          <w:p>
            <w:pPr>
              <w:pStyle w:val="2"/>
              <w:snapToGrid w:val="0"/>
              <w:spacing w:before="120" w:after="120" w:line="300" w:lineRule="exact"/>
              <w:jc w:val="center"/>
              <w:outlineLvl w:val="0"/>
            </w:pPr>
            <w:r>
              <w:rPr>
                <w:rFonts w:hint="eastAsia" w:hAnsi="宋体"/>
                <w:color w:val="000000"/>
                <w:szCs w:val="21"/>
                <w:lang w:val="en-US" w:eastAsia="zh-CN"/>
              </w:rPr>
              <w:t>ICX41</w:t>
            </w:r>
          </w:p>
        </w:tc>
        <w:tc>
          <w:tcPr>
            <w:tcW w:w="765" w:type="dxa"/>
            <w:textDirection w:val="lrTb"/>
            <w:vAlign w:val="center"/>
          </w:tcPr>
          <w:p>
            <w:pPr>
              <w:pStyle w:val="2"/>
              <w:snapToGrid w:val="0"/>
              <w:spacing w:before="120" w:after="120" w:line="300" w:lineRule="exact"/>
              <w:jc w:val="center"/>
              <w:outlineLvl w:val="0"/>
            </w:pPr>
            <w:r>
              <w:rPr>
                <w:rFonts w:hint="eastAsia" w:hAnsi="宋体"/>
                <w:color w:val="000000"/>
                <w:szCs w:val="21"/>
              </w:rPr>
              <w:t>1台</w:t>
            </w:r>
          </w:p>
        </w:tc>
        <w:tc>
          <w:tcPr>
            <w:tcW w:w="12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25100</w:t>
            </w:r>
          </w:p>
        </w:tc>
        <w:tc>
          <w:tcPr>
            <w:tcW w:w="1160" w:type="dxa"/>
            <w:textDirection w:val="lrTb"/>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25100</w:t>
            </w:r>
          </w:p>
        </w:tc>
        <w:tc>
          <w:tcPr>
            <w:tcW w:w="1315" w:type="dxa"/>
            <w:textDirection w:val="lrTb"/>
            <w:vAlign w:val="center"/>
          </w:tcPr>
          <w:p>
            <w:pPr>
              <w:tabs>
                <w:tab w:val="left" w:pos="8280"/>
              </w:tabs>
              <w:autoSpaceDE w:val="0"/>
              <w:autoSpaceDN w:val="0"/>
              <w:adjustRightInd w:val="0"/>
              <w:spacing w:line="240" w:lineRule="auto"/>
              <w:ind w:right="25" w:right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9253" w:type="dxa"/>
            <w:gridSpan w:val="8"/>
            <w:textDirection w:val="lrTb"/>
            <w:vAlign w:val="center"/>
          </w:tcPr>
          <w:p>
            <w:pPr>
              <w:tabs>
                <w:tab w:val="left" w:pos="8280"/>
              </w:tabs>
              <w:autoSpaceDE w:val="0"/>
              <w:autoSpaceDN w:val="0"/>
              <w:adjustRightInd w:val="0"/>
              <w:spacing w:line="240" w:lineRule="auto"/>
              <w:ind w:right="25" w:rightChars="0"/>
              <w:jc w:val="left"/>
            </w:pPr>
            <w:r>
              <w:rPr>
                <w:rFonts w:hint="eastAsia" w:ascii="宋体" w:hAnsi="宋体"/>
                <w:b/>
                <w:sz w:val="24"/>
              </w:rPr>
              <w:t>合计人民币：</w:t>
            </w:r>
            <w:r>
              <w:rPr>
                <w:rFonts w:hint="eastAsia" w:hAnsi="宋体"/>
                <w:b/>
                <w:sz w:val="24"/>
                <w:lang w:eastAsia="zh-CN"/>
              </w:rPr>
              <w:t>大写 肆拾壹万伍仟元整</w:t>
            </w:r>
            <w:r>
              <w:rPr>
                <w:rFonts w:hint="eastAsia" w:hAnsi="宋体"/>
                <w:b/>
                <w:sz w:val="24"/>
                <w:lang w:val="en-US" w:eastAsia="zh-CN"/>
              </w:rPr>
              <w:t xml:space="preserve">                小写  415000.00</w:t>
            </w:r>
          </w:p>
        </w:tc>
      </w:tr>
    </w:tbl>
    <w:p>
      <w:pPr>
        <w:spacing w:line="360" w:lineRule="auto"/>
        <w:rPr>
          <w:rFonts w:hint="eastAsia" w:ascii="宋体" w:hAnsi="宋体"/>
          <w:b/>
          <w:szCs w:val="21"/>
        </w:rPr>
      </w:pPr>
      <w:r>
        <w:rPr>
          <w:rFonts w:hint="eastAsia" w:ascii="宋体" w:hAnsi="宋体"/>
          <w:b/>
          <w:szCs w:val="21"/>
        </w:rPr>
        <w:t>要求：</w:t>
      </w:r>
    </w:p>
    <w:p>
      <w:pPr>
        <w:pStyle w:val="6"/>
        <w:spacing w:line="360" w:lineRule="auto"/>
        <w:ind w:right="84" w:rightChars="40" w:firstLine="420" w:firstLineChars="200"/>
        <w:rPr>
          <w:rFonts w:hint="eastAsia" w:hAnsi="宋体"/>
          <w:kern w:val="2"/>
          <w:sz w:val="21"/>
        </w:rPr>
      </w:pPr>
      <w:bookmarkStart w:id="0" w:name="OLE_LINK38"/>
      <w:r>
        <w:rPr>
          <w:rFonts w:hint="eastAsia" w:hAnsi="宋体"/>
          <w:kern w:val="2"/>
          <w:sz w:val="21"/>
        </w:rPr>
        <w:t>1.此表为《开标一览表》的报价明细表，如有缺项、漏项，视为投标报价中已包含相关费用，采购人无需另外支付任何费用。</w:t>
      </w:r>
    </w:p>
    <w:p>
      <w:pPr>
        <w:spacing w:line="360" w:lineRule="auto"/>
        <w:ind w:left="435"/>
        <w:rPr>
          <w:rFonts w:hint="eastAsia" w:ascii="宋体" w:hAnsi="宋体"/>
          <w:szCs w:val="21"/>
        </w:rPr>
      </w:pPr>
      <w:r>
        <w:rPr>
          <w:rFonts w:hint="eastAsia" w:ascii="宋体" w:hAnsi="宋体"/>
          <w:szCs w:val="21"/>
        </w:rPr>
        <w:t>2.本表同附件2的合计人民币数相等。</w:t>
      </w:r>
    </w:p>
    <w:p>
      <w:pPr>
        <w:spacing w:line="360" w:lineRule="auto"/>
        <w:ind w:left="435"/>
        <w:rPr>
          <w:rFonts w:hint="eastAsia" w:ascii="宋体" w:hAnsi="宋体"/>
          <w:color w:val="000000"/>
          <w:szCs w:val="21"/>
        </w:rPr>
      </w:pPr>
      <w:r>
        <w:rPr>
          <w:rFonts w:hint="eastAsia" w:ascii="宋体" w:hAnsi="宋体"/>
          <w:color w:val="000000"/>
          <w:szCs w:val="21"/>
        </w:rPr>
        <w:t>3.</w:t>
      </w:r>
      <w:r>
        <w:rPr>
          <w:rFonts w:hint="eastAsia" w:ascii="宋体" w:hAnsi="宋体"/>
          <w:color w:val="000000"/>
          <w:sz w:val="24"/>
        </w:rPr>
        <w:t>本表要求供应商在投标时提供电子文档（单独封装），以便网上公示使用。</w:t>
      </w:r>
    </w:p>
    <w:bookmarkEnd w:id="0"/>
    <w:p>
      <w:pPr>
        <w:spacing w:line="320" w:lineRule="exact"/>
        <w:rPr>
          <w:rFonts w:hint="eastAsia" w:ascii="宋体" w:hAnsi="宋体"/>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销售经理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320" w:lineRule="exact"/>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2016年10月10日 </w:t>
      </w:r>
      <w:r>
        <w:rPr>
          <w:rFonts w:hint="eastAsia" w:ascii="宋体" w:hAnsi="宋体"/>
          <w:color w:val="000000"/>
          <w:sz w:val="24"/>
          <w:u w:val="single"/>
        </w:rPr>
        <w:t xml:space="preserve">   </w:t>
      </w:r>
    </w:p>
    <w:p>
      <w:pPr>
        <w:snapToGrid w:val="0"/>
        <w:spacing w:before="156" w:beforeLines="50" w:after="50"/>
        <w:rPr>
          <w:rFonts w:hint="eastAsia" w:ascii="宋体" w:hAnsi="宋体"/>
          <w:b/>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华文中宋...">
    <w:altName w:val="宋体"/>
    <w:panose1 w:val="00000000000000000000"/>
    <w:charset w:val="86"/>
    <w:family w:val="swiss"/>
    <w:pitch w:val="default"/>
    <w:sig w:usb0="00000000" w:usb1="00000000" w:usb2="00000010" w:usb3="00000000" w:csb0="00040000" w:csb1="00000000"/>
  </w:font>
  <w:font w:name="Meiryo UI">
    <w:panose1 w:val="020B0604030504040204"/>
    <w:charset w:val="80"/>
    <w:family w:val="swiss"/>
    <w:pitch w:val="default"/>
    <w:sig w:usb0="E10102FF" w:usb1="EAC7FFFF" w:usb2="00010012" w:usb3="00000000" w:csb0="6002009F" w:csb1="DFD7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x001A_">
    <w:altName w:val="Times New Roman"/>
    <w:panose1 w:val="00000000000000000000"/>
    <w:charset w:val="00"/>
    <w:family w:val="roman"/>
    <w:pitch w:val="default"/>
    <w:sig w:usb0="00000000" w:usb1="00000000" w:usb2="00000000" w:usb3="00000000" w:csb0="00040001" w:csb1="00000000"/>
  </w:font>
  <w:font w:name="Agilent TT Cond">
    <w:altName w:val="Segoe Print"/>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Lucida Sans Unicode">
    <w:panose1 w:val="020B0602030504020204"/>
    <w:charset w:val="00"/>
    <w:family w:val="auto"/>
    <w:pitch w:val="default"/>
    <w:sig w:usb0="80001AFF" w:usb1="0000396B" w:usb2="00000000" w:usb3="00000000" w:csb0="200000BF" w:csb1="D7F7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叶根友毛笔行书2.0版">
    <w:altName w:val="宋体"/>
    <w:panose1 w:val="02010601030101010101"/>
    <w:charset w:val="86"/>
    <w:family w:val="auto"/>
    <w:pitch w:val="default"/>
    <w:sig w:usb0="00000000" w:usb1="00000000" w:usb2="00000000" w:usb3="00000000" w:csb0="00040000" w:csb1="00000000"/>
  </w:font>
  <w:font w:name="Agilent TT CondLight">
    <w:altName w:val="MV Boli"/>
    <w:panose1 w:val="020B0306020002020203"/>
    <w:charset w:val="00"/>
    <w:family w:val="swiss"/>
    <w:pitch w:val="default"/>
    <w:sig w:usb0="00000000" w:usb1="00000000" w:usb2="00000000" w:usb3="00000000" w:csb0="0000009F" w:csb1="00000000"/>
  </w:font>
  <w:font w:name="MS Mincho">
    <w:panose1 w:val="02020609040205080304"/>
    <w:charset w:val="80"/>
    <w:family w:val="roman"/>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Cambria Math">
    <w:panose1 w:val="02040503050406030204"/>
    <w:charset w:val="00"/>
    <w:family w:val="roman"/>
    <w:pitch w:val="default"/>
    <w:sig w:usb0="E00002FF" w:usb1="420024FF"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ScalaSansLF-Regular">
    <w:altName w:val="Trebuchet MS"/>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Gulim">
    <w:panose1 w:val="020B0600000101010101"/>
    <w:charset w:val="81"/>
    <w:family w:val="auto"/>
    <w:pitch w:val="default"/>
    <w:sig w:usb0="B00002AF" w:usb1="69D77CFB" w:usb2="00000030" w:usb3="00000000" w:csb0="4008009F" w:csb1="DFD7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Century Gothic">
    <w:altName w:val="Trebuchet MS"/>
    <w:panose1 w:val="020B0502020202020204"/>
    <w:charset w:val="00"/>
    <w:family w:val="swiss"/>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altName w:val="宋体"/>
    <w:panose1 w:val="02010600040101010101"/>
    <w:charset w:val="86"/>
    <w:family w:val="auto"/>
    <w:pitch w:val="default"/>
    <w:sig w:usb0="00000000" w:usb1="00000000" w:usb2="00000010" w:usb3="00000000" w:csb0="0004009F" w:csb1="00000000"/>
  </w:font>
  <w:font w:name="Calibri Light">
    <w:altName w:val="Calibri"/>
    <w:panose1 w:val="020F0302020204030204"/>
    <w:charset w:val="00"/>
    <w:family w:val="auto"/>
    <w:pitch w:val="default"/>
    <w:sig w:usb0="00000000" w:usb1="00000000" w:usb2="00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JLWKFE+ËÎÌå">
    <w:altName w:val="Verdana"/>
    <w:panose1 w:val="02010600030101010101"/>
    <w:charset w:val="01"/>
    <w:family w:val="auto"/>
    <w:pitch w:val="default"/>
    <w:sig w:usb0="00000000" w:usb1="00000000" w:usb2="00000000" w:usb3="00000000" w:csb0="00000000" w:csb1="00000000"/>
  </w:font>
  <w:font w:name="KBMNBR+ºÚÌå">
    <w:altName w:val="GulimChe"/>
    <w:panose1 w:val="02010609060101010101"/>
    <w:charset w:val="01"/>
    <w:family w:val="modern"/>
    <w:pitch w:val="default"/>
    <w:sig w:usb0="00000000" w:usb1="00000000" w:usb2="00000000" w:usb3="00000000" w:csb0="00000000" w:csb1="00000000"/>
  </w:font>
  <w:font w:name="WGWEJP+ËÎÌå">
    <w:altName w:val="Verdana"/>
    <w:panose1 w:val="02010600030101010101"/>
    <w:charset w:val="01"/>
    <w:family w:val="auto"/>
    <w:pitch w:val="default"/>
    <w:sig w:usb0="00000000" w:usb1="00000000" w:usb2="00000000" w:usb3="00000000" w:csb0="00000000" w:csb1="00000000"/>
  </w:font>
  <w:font w:name="JCTFUW+ºÚÌå">
    <w:altName w:val="GulimChe"/>
    <w:panose1 w:val="02010609060101010101"/>
    <w:charset w:val="01"/>
    <w:family w:val="modern"/>
    <w:pitch w:val="default"/>
    <w:sig w:usb0="00000000" w:usb1="00000000" w:usb2="00000000" w:usb3="00000000" w:csb0="00000000" w:csb1="00000000"/>
  </w:font>
  <w:font w:name="CHEKVS+·ÂËÎ">
    <w:altName w:val="GulimChe"/>
    <w:panose1 w:val="02010609060101010101"/>
    <w:charset w:val="01"/>
    <w:family w:val="modern"/>
    <w:pitch w:val="default"/>
    <w:sig w:usb0="00000000" w:usb1="00000000" w:usb2="00000000" w:usb3="00000000" w:csb0="00000000" w:csb1="00000000"/>
  </w:font>
  <w:font w:name="EGEVQV+·ÂËÎ">
    <w:altName w:val="GulimChe"/>
    <w:panose1 w:val="02010609060101010101"/>
    <w:charset w:val="01"/>
    <w:family w:val="modern"/>
    <w:pitch w:val="default"/>
    <w:sig w:usb0="00000000" w:usb1="00000000" w:usb2="00000000" w:usb3="00000000" w:csb0="00000000" w:csb1="00000000"/>
  </w:font>
  <w:font w:name="Verdana">
    <w:panose1 w:val="020B0604030504040204"/>
    <w:charset w:val="01"/>
    <w:family w:val="auto"/>
    <w:pitch w:val="default"/>
    <w:sig w:usb0="A10006FF" w:usb1="4000205B" w:usb2="00000010" w:usb3="00000000" w:csb0="2000019F" w:csb1="00000000"/>
  </w:font>
  <w:font w:name="GulimChe">
    <w:panose1 w:val="020B0609000101010101"/>
    <w:charset w:val="81"/>
    <w:family w:val="auto"/>
    <w:pitch w:val="default"/>
    <w:sig w:usb0="B00002AF" w:usb1="69D77CFB" w:usb2="00000030" w:usb3="00000000" w:csb0="4008009F" w:csb1="DFD70000"/>
  </w:font>
  <w:font w:name="Century">
    <w:altName w:val="GulimChe"/>
    <w:panose1 w:val="02040604050505020304"/>
    <w:charset w:val="00"/>
    <w:family w:val="decorative"/>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modern"/>
    <w:pitch w:val="default"/>
    <w:sig w:usb0="00000000" w:usb1="00000000" w:usb2="00000009" w:usb3="00000000" w:csb0="000001FF" w:csb1="00000000"/>
  </w:font>
  <w:font w:name="DotumChe">
    <w:panose1 w:val="020B0609000101010101"/>
    <w:charset w:val="81"/>
    <w:family w:val="roman"/>
    <w:pitch w:val="default"/>
    <w:sig w:usb0="B00002AF" w:usb1="69D77CFB" w:usb2="00000030" w:usb3="00000000" w:csb0="4008009F" w:csb1="DFD70000"/>
  </w:font>
  <w:font w:name="Nyala">
    <w:panose1 w:val="02000504070300020003"/>
    <w:charset w:val="00"/>
    <w:family w:val="auto"/>
    <w:pitch w:val="default"/>
    <w:sig w:usb0="A000006F" w:usb1="00000000" w:usb2="00000800" w:usb3="00000000" w:csb0="00000093" w:csb1="00000000"/>
  </w:font>
  <w:font w:name="MyriadPro-Regular">
    <w:altName w:val="Courier New"/>
    <w:panose1 w:val="00000000000000000000"/>
    <w:charset w:val="00"/>
    <w:family w:val="roman"/>
    <w:pitch w:val="default"/>
    <w:sig w:usb0="00000000" w:usb1="00000000" w:usb2="00000000" w:usb3="00000000" w:csb0="00000001" w:csb1="00000000"/>
  </w:font>
  <w:font w:name="HYg2gj">
    <w:altName w:val="宋体"/>
    <w:panose1 w:val="00000000000000000000"/>
    <w:charset w:val="86"/>
    <w:family w:val="auto"/>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Microsoft Sans Serif">
    <w:panose1 w:val="020B0604020202020204"/>
    <w:charset w:val="00"/>
    <w:family w:val="auto"/>
    <w:pitch w:val="default"/>
    <w:sig w:usb0="E1002AFF" w:usb1="C0000002" w:usb2="00000008" w:usb3="00000000" w:csb0="200101FF" w:csb1="20280000"/>
  </w:font>
  <w:font w:name="Adobe 仿宋 Std R">
    <w:altName w:val="仿宋"/>
    <w:panose1 w:val="02020400000000000000"/>
    <w:charset w:val="86"/>
    <w:family w:val="auto"/>
    <w:pitch w:val="default"/>
    <w:sig w:usb0="00000000" w:usb1="00000000" w:usb2="00000016" w:usb3="00000000" w:csb0="00060007" w:csb1="00000000"/>
  </w:font>
  <w:font w:name="Adobe Myungjo Std M">
    <w:altName w:val="MS PMincho"/>
    <w:panose1 w:val="02020600000000000000"/>
    <w:charset w:val="80"/>
    <w:family w:val="auto"/>
    <w:pitch w:val="default"/>
    <w:sig w:usb0="00000000" w:usb1="00000000" w:usb2="00000010" w:usb3="00000000" w:csb0="402A0005" w:csb1="00000000"/>
  </w:font>
  <w:font w:name="Zrnic">
    <w:altName w:val="Courier New"/>
    <w:panose1 w:val="00000000000000000000"/>
    <w:charset w:val="00"/>
    <w:family w:val="auto"/>
    <w:pitch w:val="default"/>
    <w:sig w:usb0="00000000" w:usb1="00000000" w:usb2="00000000" w:usb3="00000000" w:csb0="00000001" w:csb1="00000000"/>
  </w:font>
  <w:font w:name="方正行楷简体">
    <w:altName w:val="微软雅黑"/>
    <w:panose1 w:val="00000000000000000000"/>
    <w:charset w:val="86"/>
    <w:family w:val="auto"/>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Arial,Bold">
    <w:altName w:val="Arial"/>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Sim Hei">
    <w:altName w:val="宋体"/>
    <w:panose1 w:val="00000000000000000000"/>
    <w:charset w:val="86"/>
    <w:family w:val="swiss"/>
    <w:pitch w:val="default"/>
    <w:sig w:usb0="00000000" w:usb1="00000000" w:usb2="00000010" w:usb3="00000000" w:csb0="00040000" w:csb1="00000000"/>
  </w:font>
  <w:font w:name="FranklinGothic-Book">
    <w:altName w:val="Arial"/>
    <w:panose1 w:val="00000000000000000000"/>
    <w:charset w:val="00"/>
    <w:family w:val="swiss"/>
    <w:pitch w:val="default"/>
    <w:sig w:usb0="00000000" w:usb1="00000000" w:usb2="00000000" w:usb3="00000000" w:csb0="00000001" w:csb1="00000000"/>
  </w:font>
  <w:font w:name="BatangChe">
    <w:panose1 w:val="02030609000101010101"/>
    <w:charset w:val="81"/>
    <w:family w:val="modern"/>
    <w:pitch w:val="default"/>
    <w:sig w:usb0="B00002AF" w:usb1="69D77CFB" w:usb2="00000030" w:usb3="00000000" w:csb0="4008009F" w:csb1="DFD70000"/>
  </w:font>
  <w:font w:name="Adobe 黑体 Std R">
    <w:altName w:val="黑体"/>
    <w:panose1 w:val="020B0400000000000000"/>
    <w:charset w:val="86"/>
    <w:family w:val="auto"/>
    <w:pitch w:val="default"/>
    <w:sig w:usb0="00000000" w:usb1="00000000" w:usb2="00000016"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Batang">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Sans Serif">
    <w:altName w:val="Arial"/>
    <w:panose1 w:val="00000000000000000000"/>
    <w:charset w:val="00"/>
    <w:family w:val="swiss"/>
    <w:pitch w:val="default"/>
    <w:sig w:usb0="00000000" w:usb1="00000000" w:usb2="00000000" w:usb3="00000000" w:csb0="00000001" w:csb1="00000000"/>
  </w:font>
  <w:font w:name="?? Light">
    <w:altName w:val="Times New Roman"/>
    <w:panose1 w:val="00000000000000000000"/>
    <w:charset w:val="00"/>
    <w:family w:val="auto"/>
    <w:pitch w:val="default"/>
    <w:sig w:usb0="00000000" w:usb1="00000000" w:usb2="00000000" w:usb3="00000000" w:csb0="00000001" w:csb1="00000000"/>
  </w:font>
  <w:font w:name="ºÚÌå">
    <w:altName w:val="Arial"/>
    <w:panose1 w:val="00000000000000000000"/>
    <w:charset w:val="00"/>
    <w:family w:val="swiss"/>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10" w:usb3="00000000" w:csb0="00040000" w:csb1="00000000"/>
  </w:font>
  <w:font w:name="AvantGardeCom-CondBook">
    <w:altName w:val="Arial"/>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5777A"/>
    <w:rsid w:val="08240B31"/>
    <w:rsid w:val="0CAA5D35"/>
    <w:rsid w:val="0E517025"/>
    <w:rsid w:val="0F2A6A76"/>
    <w:rsid w:val="3E51070D"/>
    <w:rsid w:val="49215070"/>
    <w:rsid w:val="4A6255D2"/>
    <w:rsid w:val="50CF5A8D"/>
    <w:rsid w:val="629D0AE4"/>
    <w:rsid w:val="64D41C1E"/>
    <w:rsid w:val="6FC032EC"/>
    <w:rsid w:val="784E07DD"/>
    <w:rsid w:val="78D41BEB"/>
    <w:rsid w:val="7C3B06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customStyle="1" w:styleId="5">
    <w:name w:val="正文_2_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
    <w:name w:val="纯文本_1"/>
    <w:basedOn w:val="1"/>
    <w:qFormat/>
    <w:uiPriority w:val="0"/>
    <w:pPr>
      <w:widowControl/>
      <w:jc w:val="left"/>
    </w:pPr>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2016-10-10T02:59:51Z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